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90" w:rsidRPr="003C263A" w:rsidRDefault="00664290" w:rsidP="00664290">
      <w:pPr>
        <w:jc w:val="center"/>
        <w:rPr>
          <w:rFonts w:ascii="Bookman Old Style" w:hAnsi="Bookman Old Style"/>
          <w:b/>
          <w:sz w:val="72"/>
          <w:szCs w:val="44"/>
        </w:rPr>
      </w:pPr>
      <w:r w:rsidRPr="003C263A">
        <w:rPr>
          <w:rFonts w:ascii="Bookman Old Style" w:hAnsi="Bookman Old Style"/>
          <w:b/>
          <w:sz w:val="72"/>
          <w:szCs w:val="44"/>
        </w:rPr>
        <w:t>Obszar ochronny ASF</w:t>
      </w:r>
    </w:p>
    <w:p w:rsidR="003C263A" w:rsidRPr="003C263A" w:rsidRDefault="003C263A" w:rsidP="003C263A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noProof/>
          <w:sz w:val="16"/>
          <w:szCs w:val="16"/>
          <w:lang w:eastAsia="pl-PL"/>
        </w:rPr>
        <w:drawing>
          <wp:inline distT="0" distB="0" distL="0" distR="0" wp14:anchorId="5B2E792F">
            <wp:extent cx="576135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368" w:rsidRPr="003C263A" w:rsidRDefault="00A22368" w:rsidP="00A22368">
      <w:pPr>
        <w:jc w:val="center"/>
        <w:rPr>
          <w:rFonts w:ascii="Bookman Old Style" w:hAnsi="Bookman Old Style"/>
          <w:b/>
          <w:sz w:val="52"/>
          <w:szCs w:val="24"/>
        </w:rPr>
      </w:pPr>
      <w:r w:rsidRPr="003C263A">
        <w:rPr>
          <w:rFonts w:ascii="Bookman Old Style" w:hAnsi="Bookman Old Style"/>
          <w:b/>
          <w:sz w:val="52"/>
          <w:szCs w:val="24"/>
        </w:rPr>
        <w:t>obszar ochronny (</w:t>
      </w:r>
      <w:r w:rsidRPr="003C263A">
        <w:rPr>
          <w:rFonts w:ascii="Bookman Old Style" w:hAnsi="Bookman Old Style"/>
          <w:b/>
          <w:sz w:val="52"/>
          <w:szCs w:val="24"/>
          <w:highlight w:val="yellow"/>
        </w:rPr>
        <w:t>strefa żółta</w:t>
      </w:r>
      <w:r w:rsidRPr="003C263A">
        <w:rPr>
          <w:rFonts w:ascii="Bookman Old Style" w:hAnsi="Bookman Old Style"/>
          <w:b/>
          <w:sz w:val="52"/>
          <w:szCs w:val="24"/>
        </w:rPr>
        <w:t>) :</w:t>
      </w:r>
    </w:p>
    <w:p w:rsidR="00A22368" w:rsidRPr="003C263A" w:rsidRDefault="005660A6" w:rsidP="00A22368">
      <w:pPr>
        <w:jc w:val="center"/>
        <w:rPr>
          <w:rFonts w:ascii="Bookman Old Style" w:hAnsi="Bookman Old Style"/>
          <w:b/>
          <w:color w:val="C00000"/>
          <w:sz w:val="5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263A">
        <w:rPr>
          <w:rFonts w:ascii="Bookman Old Style" w:hAnsi="Bookman Old Style"/>
          <w:b/>
          <w:color w:val="C00000"/>
          <w:sz w:val="5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cały powiat kolbuszowski</w:t>
      </w:r>
    </w:p>
    <w:p w:rsidR="00A84C94" w:rsidRPr="00A22368" w:rsidRDefault="00A84C94" w:rsidP="00664290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254A20" w:rsidRPr="00254A20" w:rsidRDefault="00A22368" w:rsidP="00A2236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W</w:t>
      </w:r>
      <w:r w:rsidR="00664290" w:rsidRPr="00664290">
        <w:rPr>
          <w:rFonts w:ascii="Bookman Old Style" w:hAnsi="Bookman Old Style"/>
          <w:b/>
          <w:sz w:val="24"/>
          <w:szCs w:val="24"/>
        </w:rPr>
        <w:t>ymagania dotyczące gospodarstw utrzymujących trzodę chlewną na obszarze ochronnym (</w:t>
      </w:r>
      <w:r w:rsidR="00664290" w:rsidRPr="00254A20">
        <w:rPr>
          <w:rFonts w:ascii="Bookman Old Style" w:hAnsi="Bookman Old Style"/>
          <w:b/>
          <w:sz w:val="24"/>
          <w:szCs w:val="24"/>
          <w:highlight w:val="yellow"/>
        </w:rPr>
        <w:t>strefa żółta</w:t>
      </w:r>
      <w:r w:rsidR="00664290" w:rsidRPr="00664290">
        <w:rPr>
          <w:rFonts w:ascii="Bookman Old Style" w:hAnsi="Bookman Old Style"/>
          <w:b/>
          <w:sz w:val="24"/>
          <w:szCs w:val="24"/>
        </w:rPr>
        <w:t xml:space="preserve">), </w:t>
      </w:r>
    </w:p>
    <w:p w:rsidR="00664290" w:rsidRPr="00664290" w:rsidRDefault="00664290" w:rsidP="00664290">
      <w:pPr>
        <w:rPr>
          <w:rFonts w:ascii="Bookman Old Style" w:hAnsi="Bookman Old Style"/>
          <w:b/>
          <w:sz w:val="24"/>
          <w:szCs w:val="24"/>
        </w:rPr>
      </w:pPr>
      <w:r w:rsidRPr="00AE5FCA">
        <w:rPr>
          <w:rFonts w:ascii="Bookman Old Style" w:hAnsi="Bookman Old Style"/>
          <w:b/>
          <w:sz w:val="24"/>
          <w:szCs w:val="24"/>
          <w:highlight w:val="yellow"/>
        </w:rPr>
        <w:t>Krótszy termin na dokonanie zgłoszenia zmiany stanu świń w gospodarstwie.</w:t>
      </w:r>
    </w:p>
    <w:p w:rsidR="0066429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Na  terenie  obszaru ochronnego  istnieje  obowiązek  zgłaszania  do  ARiMR  każdego zwiększenia lub zmniejszenia liczebności stada (kupno, sprzedaż, padnięcie, ubój na potrzeby własne) oraz  dokonania oznakowania świń w ciągu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84C94">
        <w:rPr>
          <w:rFonts w:ascii="Bookman Old Style" w:hAnsi="Bookman Old Style"/>
          <w:b/>
          <w:color w:val="C00000"/>
          <w:sz w:val="24"/>
          <w:szCs w:val="24"/>
        </w:rPr>
        <w:t>48  godzin  (2  dni)</w:t>
      </w:r>
      <w:r w:rsidRPr="00A84C94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0664DE" w:rsidRPr="00A84C94">
        <w:rPr>
          <w:rFonts w:ascii="Bookman Old Style" w:hAnsi="Bookman Old Style"/>
          <w:color w:val="C00000"/>
          <w:sz w:val="24"/>
          <w:szCs w:val="24"/>
        </w:rPr>
        <w:t xml:space="preserve">                     </w:t>
      </w:r>
      <w:r w:rsidRPr="00664290">
        <w:rPr>
          <w:rFonts w:ascii="Bookman Old Style" w:hAnsi="Bookman Old Style"/>
          <w:sz w:val="24"/>
          <w:szCs w:val="24"/>
        </w:rPr>
        <w:t xml:space="preserve">od zaistnienia  tego  zdarzenia. </w:t>
      </w:r>
    </w:p>
    <w:p w:rsidR="00664290" w:rsidRPr="00664290" w:rsidRDefault="00664290" w:rsidP="00664290">
      <w:pPr>
        <w:rPr>
          <w:rFonts w:ascii="Bookman Old Style" w:hAnsi="Bookman Old Style"/>
          <w:b/>
          <w:sz w:val="24"/>
          <w:szCs w:val="24"/>
        </w:rPr>
      </w:pPr>
      <w:r w:rsidRPr="00AE5FCA">
        <w:rPr>
          <w:rFonts w:ascii="Bookman Old Style" w:hAnsi="Bookman Old Style"/>
          <w:b/>
          <w:sz w:val="24"/>
          <w:szCs w:val="24"/>
          <w:highlight w:val="yellow"/>
        </w:rPr>
        <w:t>Ubój na użytek własny jest dozwolony pod następującymi warunkami:</w:t>
      </w:r>
    </w:p>
    <w:p w:rsidR="00664290" w:rsidRDefault="00664290" w:rsidP="000664DE">
      <w:pPr>
        <w:ind w:left="705" w:hanging="7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 xml:space="preserve">świnie  były  utrzymywane  w  gospodarstwie  </w:t>
      </w:r>
      <w:r w:rsidRPr="00A84C94">
        <w:rPr>
          <w:rFonts w:ascii="Bookman Old Style" w:hAnsi="Bookman Old Style"/>
          <w:b/>
          <w:sz w:val="24"/>
          <w:szCs w:val="24"/>
        </w:rPr>
        <w:t>co  najmniej  przez  30  dni</w:t>
      </w:r>
      <w:r>
        <w:rPr>
          <w:rFonts w:ascii="Bookman Old Style" w:hAnsi="Bookman Old Style"/>
          <w:sz w:val="24"/>
          <w:szCs w:val="24"/>
        </w:rPr>
        <w:t xml:space="preserve">  przed ubojem,</w:t>
      </w:r>
    </w:p>
    <w:p w:rsidR="00664290" w:rsidRDefault="00664290" w:rsidP="000664DE">
      <w:pPr>
        <w:ind w:left="705" w:hanging="7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 xml:space="preserve">posiadacz  świń  zgłosi do  Powiatowego  Lekarza Weterynarii  w  </w:t>
      </w:r>
      <w:r>
        <w:rPr>
          <w:rFonts w:ascii="Bookman Old Style" w:hAnsi="Bookman Old Style"/>
          <w:sz w:val="24"/>
          <w:szCs w:val="24"/>
        </w:rPr>
        <w:t>Kolbuszowej</w:t>
      </w:r>
      <w:r w:rsidRPr="00664290">
        <w:rPr>
          <w:rFonts w:ascii="Bookman Old Style" w:hAnsi="Bookman Old Style"/>
          <w:sz w:val="24"/>
          <w:szCs w:val="24"/>
        </w:rPr>
        <w:t xml:space="preserve">  zamiar  p</w:t>
      </w:r>
      <w:r w:rsidR="00A84C94">
        <w:rPr>
          <w:rFonts w:ascii="Bookman Old Style" w:hAnsi="Bookman Old Style"/>
          <w:sz w:val="24"/>
          <w:szCs w:val="24"/>
        </w:rPr>
        <w:t xml:space="preserve">rzeprowadzenia  uboju  minimum </w:t>
      </w:r>
      <w:r w:rsidR="000664DE"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24  h  przed ubojem,</w:t>
      </w:r>
    </w:p>
    <w:p w:rsidR="00664290" w:rsidRDefault="00664290" w:rsidP="000664DE">
      <w:pPr>
        <w:ind w:left="705" w:hanging="7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świnie  zostaną  poddane  badaniu  przedubojowemu  wykonanemu  przez uprawnionego lekarza weterynarii,</w:t>
      </w:r>
    </w:p>
    <w:p w:rsidR="00664290" w:rsidRDefault="00664290" w:rsidP="000664DE">
      <w:pPr>
        <w:ind w:left="705" w:hanging="7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mięso  pozyskane  w  wyniku  uboju  tych  świń  zostanie  poddane  badaniu poubojowemu przez uprawnionego lekarza weterynarii.</w:t>
      </w:r>
    </w:p>
    <w:p w:rsidR="0066429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AE5FCA">
        <w:rPr>
          <w:rFonts w:ascii="Bookman Old Style" w:hAnsi="Bookman Old Style"/>
          <w:b/>
          <w:sz w:val="24"/>
          <w:szCs w:val="24"/>
          <w:highlight w:val="yellow"/>
        </w:rPr>
        <w:t>Na  terenie  obszaru  ochronnego  istnieje  obowiązek  natychmiastowego zgłoszenia  do  Powiatowego   Lekarza   Weterynarii   w każdego  przypadku padnięcia świni  w  gospodarstwie  (przed  oddaniem  zwłok  świni  do  utylizacji) oraz przypadków podejrzenia wystąpienia afrykańskiego pomoru świń.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664DE" w:rsidRDefault="000664DE" w:rsidP="00664290">
      <w:pPr>
        <w:rPr>
          <w:rFonts w:ascii="Bookman Old Style" w:hAnsi="Bookman Old Style"/>
          <w:b/>
          <w:sz w:val="24"/>
          <w:szCs w:val="24"/>
        </w:rPr>
      </w:pPr>
    </w:p>
    <w:p w:rsidR="00664290" w:rsidRPr="00664290" w:rsidRDefault="00664290" w:rsidP="00664290">
      <w:pPr>
        <w:rPr>
          <w:rFonts w:ascii="Bookman Old Style" w:hAnsi="Bookman Old Style"/>
          <w:b/>
          <w:sz w:val="24"/>
          <w:szCs w:val="24"/>
        </w:rPr>
      </w:pPr>
      <w:r w:rsidRPr="00AE5FCA">
        <w:rPr>
          <w:rFonts w:ascii="Bookman Old Style" w:hAnsi="Bookman Old Style"/>
          <w:b/>
          <w:sz w:val="24"/>
          <w:szCs w:val="24"/>
          <w:highlight w:val="yellow"/>
        </w:rPr>
        <w:t>W przypadku podejrzenia wystąpienia ASF u świń należy:</w:t>
      </w:r>
    </w:p>
    <w:p w:rsidR="0066429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 xml:space="preserve">Zgłaszać wszelkie niepojące oznaki i objawy nasuwające podejrzenie choroby Powiatowemu  Lekarzowi  Weterynarii  w  </w:t>
      </w:r>
      <w:r>
        <w:rPr>
          <w:rFonts w:ascii="Bookman Old Style" w:hAnsi="Bookman Old Style"/>
          <w:sz w:val="24"/>
          <w:szCs w:val="24"/>
        </w:rPr>
        <w:t>Kolbuszowej</w:t>
      </w:r>
      <w:r w:rsidRPr="00664290">
        <w:rPr>
          <w:rFonts w:ascii="Bookman Old Style" w:hAnsi="Bookman Old Style"/>
          <w:sz w:val="24"/>
          <w:szCs w:val="24"/>
        </w:rPr>
        <w:t xml:space="preserve">  lub  lekarzowi  weterynarii opiekującemu się stadem.</w:t>
      </w:r>
    </w:p>
    <w:p w:rsidR="0066429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Pozostawić zwierzęta w miejscu przebywania.</w:t>
      </w:r>
    </w:p>
    <w:p w:rsidR="0066429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lastRenderedPageBreak/>
        <w:t>3.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Nie  wywozić  z  gospodarstwa  zwierząt,  zwłok  zwierzęcych,  produktów pochodzenia zwierzęcego, ściółki, paszy i sprzętu.</w:t>
      </w:r>
    </w:p>
    <w:p w:rsidR="0066429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 xml:space="preserve">Uniemożliwić  osobom  postronnym  dostęp  do  pomieszczeń  lub  miejsc,  </w:t>
      </w:r>
      <w:r w:rsidR="000664DE">
        <w:rPr>
          <w:rFonts w:ascii="Bookman Old Style" w:hAnsi="Bookman Old Style"/>
          <w:sz w:val="24"/>
          <w:szCs w:val="24"/>
        </w:rPr>
        <w:t xml:space="preserve">                    </w:t>
      </w:r>
      <w:r w:rsidRPr="00664290">
        <w:rPr>
          <w:rFonts w:ascii="Bookman Old Style" w:hAnsi="Bookman Old Style"/>
          <w:sz w:val="24"/>
          <w:szCs w:val="24"/>
        </w:rPr>
        <w:t>w których znajdują się zwierzęta podejrzane o zakażenie lub chorobę.</w:t>
      </w:r>
    </w:p>
    <w:p w:rsidR="000664DE" w:rsidRDefault="000664DE" w:rsidP="00664290">
      <w:pPr>
        <w:rPr>
          <w:rFonts w:ascii="Bookman Old Style" w:hAnsi="Bookman Old Style"/>
          <w:b/>
          <w:sz w:val="24"/>
          <w:szCs w:val="24"/>
        </w:rPr>
      </w:pPr>
    </w:p>
    <w:p w:rsidR="00664290" w:rsidRPr="00664290" w:rsidRDefault="00664290" w:rsidP="000664DE">
      <w:pPr>
        <w:jc w:val="both"/>
        <w:rPr>
          <w:rFonts w:ascii="Bookman Old Style" w:hAnsi="Bookman Old Style"/>
          <w:b/>
          <w:sz w:val="24"/>
          <w:szCs w:val="24"/>
        </w:rPr>
      </w:pPr>
      <w:r w:rsidRPr="00AE5FCA">
        <w:rPr>
          <w:rFonts w:ascii="Bookman Old Style" w:hAnsi="Bookman Old Style"/>
          <w:b/>
          <w:sz w:val="24"/>
          <w:szCs w:val="24"/>
          <w:highlight w:val="yellow"/>
        </w:rPr>
        <w:t xml:space="preserve">Istnieje  obowiązek  powiadomienia  Powiatowego  Lekarza  Weterynarii  </w:t>
      </w:r>
      <w:r w:rsidR="000664DE" w:rsidRPr="00AE5FCA">
        <w:rPr>
          <w:rFonts w:ascii="Bookman Old Style" w:hAnsi="Bookman Old Style"/>
          <w:b/>
          <w:sz w:val="24"/>
          <w:szCs w:val="24"/>
          <w:highlight w:val="yellow"/>
        </w:rPr>
        <w:t xml:space="preserve">                        </w:t>
      </w:r>
      <w:r w:rsidRPr="00AE5FCA">
        <w:rPr>
          <w:rFonts w:ascii="Bookman Old Style" w:hAnsi="Bookman Old Style"/>
          <w:b/>
          <w:sz w:val="24"/>
          <w:szCs w:val="24"/>
          <w:highlight w:val="yellow"/>
        </w:rPr>
        <w:t>w Kolbuszowej   o  zalezieniu  zwłok  dzika  – w przypadku  znalezienia  padłego  dzika należy:</w:t>
      </w:r>
    </w:p>
    <w:p w:rsidR="00664290" w:rsidRDefault="00664290" w:rsidP="000664DE">
      <w:pPr>
        <w:ind w:left="705" w:hanging="705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Oznakować miejsce znalezienia zwłok dzika, aby ułatwić ich odnalezienie przez odpowiednie służby.</w:t>
      </w:r>
    </w:p>
    <w:p w:rsidR="00664290" w:rsidRDefault="00664290" w:rsidP="00664290">
      <w:pPr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Nie dotykać zwłok i pozostawić je w miejscu znalezienia.</w:t>
      </w:r>
    </w:p>
    <w:p w:rsidR="00664290" w:rsidRPr="00664290" w:rsidRDefault="00664290" w:rsidP="00664290">
      <w:pPr>
        <w:ind w:left="705" w:hanging="705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 xml:space="preserve">Zgłosić fakt znalezienia padłego dzika do Powiatowego Lekarza Weterynarii  w </w:t>
      </w:r>
      <w:r>
        <w:rPr>
          <w:rFonts w:ascii="Bookman Old Style" w:hAnsi="Bookman Old Style"/>
          <w:sz w:val="24"/>
          <w:szCs w:val="24"/>
        </w:rPr>
        <w:t xml:space="preserve">Kolbuszowej </w:t>
      </w:r>
      <w:r w:rsidRPr="00664290">
        <w:rPr>
          <w:rFonts w:ascii="Bookman Old Style" w:hAnsi="Bookman Old Style"/>
          <w:sz w:val="24"/>
          <w:szCs w:val="24"/>
        </w:rPr>
        <w:t>lub najbliższej lecznicy weterynaryjnej lub policji, straży miejskiej lub miejscowego koła łowieckiego.</w:t>
      </w:r>
    </w:p>
    <w:p w:rsidR="00664290" w:rsidRDefault="00664290" w:rsidP="00664290">
      <w:pPr>
        <w:ind w:left="705" w:hanging="705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Osoby</w:t>
      </w:r>
      <w:r w:rsidR="000664DE"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mające</w:t>
      </w:r>
      <w:r w:rsidR="000664DE"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kontakt z dzikiem lub będące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w jego pobliżu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powinny stosować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środki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higieny  niezbędne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do  ograniczenia  ryzyka  szerzenia  się  ASF,  w  tym dokonywać odkażania rąk i obuwia.</w:t>
      </w:r>
    </w:p>
    <w:p w:rsidR="00664290" w:rsidRDefault="00664290" w:rsidP="000664DE">
      <w:pPr>
        <w:ind w:left="705" w:hanging="705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Osoby mające kontakt z dzikiem przez 72 godziny nie powinny wchodzić do miejsc,  w  których  utrzymywane  są  świnie  i  nie  wykonywać  czynności związanych z obsługą świń.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6429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Na  terenie  obszaru  ochronnego obowiązuje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 xml:space="preserve">wymóg oznakowania  budynków,  </w:t>
      </w:r>
      <w:r w:rsidR="000664DE">
        <w:rPr>
          <w:rFonts w:ascii="Bookman Old Style" w:hAnsi="Bookman Old Style"/>
          <w:sz w:val="24"/>
          <w:szCs w:val="24"/>
        </w:rPr>
        <w:t xml:space="preserve">                       </w:t>
      </w:r>
      <w:r w:rsidRPr="00664290">
        <w:rPr>
          <w:rFonts w:ascii="Bookman Old Style" w:hAnsi="Bookman Old Style"/>
          <w:sz w:val="24"/>
          <w:szCs w:val="24"/>
        </w:rPr>
        <w:t>w których utrzymywane są zwierzęta, tablicą z napisem "</w:t>
      </w:r>
      <w:r w:rsidRPr="000664DE">
        <w:rPr>
          <w:rFonts w:ascii="Bookman Old Style" w:hAnsi="Bookman Old Style"/>
          <w:b/>
          <w:color w:val="C00000"/>
          <w:sz w:val="24"/>
          <w:szCs w:val="24"/>
        </w:rPr>
        <w:t>Osobom nieupoważnionym wstęp wzbroniony”</w:t>
      </w:r>
      <w:r w:rsidRPr="0066429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6429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gospodarstwie powinna  znajdować  się dokumentacja  weterynaryjna  dotycząca przebiegu  leczenia  i przeprowadzonych  zabiegów  weterynaryjnych  oraz  padłych zwierząt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254A2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Świnie  wprowadzane  do  gospodarstwa powinny  zostać  zaopatrzone w  świadectwo zdrowia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wystawione przez urzędowego lekarza weterynarii, wystawione nie wcześniej niż 24 h przed przemieszczeniem.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54A20" w:rsidRPr="00254A20" w:rsidRDefault="00664290" w:rsidP="000664DE">
      <w:pPr>
        <w:jc w:val="both"/>
        <w:rPr>
          <w:rFonts w:ascii="Bookman Old Style" w:hAnsi="Bookman Old Style"/>
          <w:b/>
          <w:sz w:val="24"/>
          <w:szCs w:val="24"/>
        </w:rPr>
      </w:pPr>
      <w:r w:rsidRPr="00254A20">
        <w:rPr>
          <w:rFonts w:ascii="Bookman Old Style" w:hAnsi="Bookman Old Style"/>
          <w:b/>
          <w:sz w:val="24"/>
          <w:szCs w:val="24"/>
        </w:rPr>
        <w:t xml:space="preserve">Powiatowy  Lekarz  Weterynarii  w  </w:t>
      </w:r>
      <w:r w:rsidR="00254A20" w:rsidRPr="00254A20">
        <w:rPr>
          <w:rFonts w:ascii="Bookman Old Style" w:hAnsi="Bookman Old Style"/>
          <w:b/>
          <w:sz w:val="24"/>
          <w:szCs w:val="24"/>
        </w:rPr>
        <w:t>Kolbuszowej</w:t>
      </w:r>
      <w:r w:rsidRPr="00254A20">
        <w:rPr>
          <w:rFonts w:ascii="Bookman Old Style" w:hAnsi="Bookman Old Style"/>
          <w:b/>
          <w:sz w:val="24"/>
          <w:szCs w:val="24"/>
        </w:rPr>
        <w:t xml:space="preserve">  przypomina  o  konieczności przestrzegania  zasad  bioasekuracji  w  gospodarstwie  wynikających  </w:t>
      </w:r>
      <w:r w:rsidR="00254A20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Pr="00254A20">
        <w:rPr>
          <w:rFonts w:ascii="Bookman Old Style" w:hAnsi="Bookman Old Style"/>
          <w:b/>
          <w:sz w:val="24"/>
          <w:szCs w:val="24"/>
        </w:rPr>
        <w:t xml:space="preserve">z rozporządzeniem Ministra Rolnictwa i Rozwoju Wsi z dnia 6 maja 2015 r. </w:t>
      </w:r>
      <w:r w:rsidR="00254A20"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Pr="00254A20">
        <w:rPr>
          <w:rFonts w:ascii="Bookman Old Style" w:hAnsi="Bookman Old Style"/>
          <w:b/>
          <w:sz w:val="24"/>
          <w:szCs w:val="24"/>
        </w:rPr>
        <w:t>w sprawie  środków  podejmowanych  w  związku  z  wystąpieniem  afrykańskiego pomoru świń (Dz. U. z 2018 r. poz. 290</w:t>
      </w:r>
      <w:r w:rsidR="00254A20">
        <w:rPr>
          <w:rFonts w:ascii="Bookman Old Style" w:hAnsi="Bookman Old Style"/>
          <w:b/>
          <w:sz w:val="24"/>
          <w:szCs w:val="24"/>
        </w:rPr>
        <w:t xml:space="preserve"> </w:t>
      </w:r>
      <w:r w:rsidRPr="00254A20">
        <w:rPr>
          <w:rFonts w:ascii="Bookman Old Style" w:hAnsi="Bookman Old Style"/>
          <w:b/>
          <w:sz w:val="24"/>
          <w:szCs w:val="24"/>
        </w:rPr>
        <w:t>z późn. zm.).</w:t>
      </w:r>
    </w:p>
    <w:p w:rsidR="00254A20" w:rsidRPr="00AD0A8A" w:rsidRDefault="00664290" w:rsidP="000664DE">
      <w:pPr>
        <w:jc w:val="center"/>
        <w:rPr>
          <w:rFonts w:ascii="Bookman Old Style" w:hAnsi="Bookman Old Style"/>
          <w:b/>
          <w:color w:val="C00000"/>
          <w:sz w:val="48"/>
          <w:szCs w:val="24"/>
        </w:rPr>
      </w:pPr>
      <w:r w:rsidRPr="00AD0A8A">
        <w:rPr>
          <w:rFonts w:ascii="Bookman Old Style" w:hAnsi="Bookman Old Style"/>
          <w:b/>
          <w:color w:val="C00000"/>
          <w:sz w:val="48"/>
          <w:szCs w:val="24"/>
        </w:rPr>
        <w:t>Nakazy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Utrzymywanie  świń  w  gospodarstwie  w  sposób  wykluczający  kontakt  ze zwierzętami  wolno  żyjącymi  i  ze  zwierzętami  domowymi  (psy,  koty)  w odrębnych,  zamkniętych  pomieszczeniach,  w  których  są  utrzymywane  tylko świnie  (oddzielne  wejście,  brak  bezpośredniego  przejścia  do  pomieszczeń, w których</w:t>
      </w:r>
      <w:r w:rsidR="00254A20"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utrzymywane są inne zwierzęta kopytne tj. konie, krowy, owce, kozy).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lastRenderedPageBreak/>
        <w:t>2.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Sporządzanie przez posiadaczy świń spisu posiadanych świń, z podziałem na prosięta,  warchlaki,  tuczniki,  lochy,  loszki,  knury  i  knurki oraz  bieżące aktualizowanie tego spisu.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3.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Prowadzenie  rejestru  środków  transportu  do  przewozu  świń,  paszy  lub produktów  ubocznych  pochodzenia  zwierzęcego,  wjeżdżających  na  teren gospodarstwa  oraz  rejestru  wejść  osób  do  pomieszczeń,  w  których  są utrzymywane świnie.</w:t>
      </w:r>
    </w:p>
    <w:p w:rsidR="00254A2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4.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Karmienie świń paszą zabezpieczoną przed dostępem zwierząt wolno żyjących.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5.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Wyłożenie mat dezynfekcyjnych przed wejściami i wyjściami do budynków i pomieszczeń  w  których  utrzymywane  są  świnie  oraz  przed  wejściami  i wyjściami do gospodarstwa o szerokości nie mniejszej niż szerokość danego wejścia, długość nie mniejsza niż 1 metr oraz stałe utrzymywanie mat w stanie zapewniającym  skuteczne  działanie  środka  dezynfekcyjnego  (systematyczne polewanie mat środkiem dezynfekcyjnym).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6.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Wyłożenie mat dezynfekcyjnych przed wjazdami i wyjazdami  z  gospodarstwa lub  zainstalowanie  niecek  dezynfekcyjnych  o  szerokości  nie  mniejszej  niż szerokość wjazdu, długość nie mniejsza niż obwód największego koła pojazdu wjeżdżającego  do  gospodarstwa  oraz  stałe  utrzymywanie  mat/niecek dezynfekcyjnych    w stanie  zapewniającym  skuteczne  działanie  środka dezynfekcyjnego.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7.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Zabezpieczenie  wybiegu  dla  świń  podwójnym  ogrodzeniem  o  wysokości wynoszącej  co  najmniej  1,5  m,  związanym  na  stałe  z  podłożem,  a  każdego wjazdu i wyjazdu oraz wejścia i wyjścia z takiego wybiegu zabezpieczenia matą dezynfekcyjną.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8.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Wykonywanie  czynności  związanych  z  obsługą  świń  wyłącznie  przez  osoby, które wykonują te czynności tylko w danym gospodarstwie.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9.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Stosowanie przez osoby wykonujące czynności związane z obsługą świń, przed rozpoczęciem  tych  czynności,  środków  higieny  niezbędnych  do  ograniczenia ryzyka szerzenia się afrykańskiego pomoru świń, w tym mycie i odkażanie rąk oraz oczyszczanie i odkażanie obuwia</w:t>
      </w:r>
      <w:r w:rsidR="00254A20">
        <w:rPr>
          <w:rFonts w:ascii="Bookman Old Style" w:hAnsi="Bookman Old Style"/>
          <w:sz w:val="24"/>
          <w:szCs w:val="24"/>
        </w:rPr>
        <w:t>.</w:t>
      </w:r>
      <w:r w:rsidRPr="00664290">
        <w:rPr>
          <w:rFonts w:ascii="Bookman Old Style" w:hAnsi="Bookman Old Style"/>
          <w:sz w:val="24"/>
          <w:szCs w:val="24"/>
        </w:rPr>
        <w:t xml:space="preserve"> 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10.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Bieżące oczyszczanie i odkażanie narzędzi oraz sprzętu wykorzystywanych do obsługi świń.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11.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Używanie przez osoby wykonujące czynności związane z obsługą świń odzieży ochronnej  oraz  obuwia  ochronnego  przeznaczonego  wyłącznie  do wykonywania tych czynności.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12.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Uniemożliwienie osobom postronnym wchodzenia do budynków, w których są utrzymywane świnie.</w:t>
      </w:r>
    </w:p>
    <w:p w:rsidR="00254A20" w:rsidRDefault="00664290" w:rsidP="000664DE">
      <w:pPr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13.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Wdrożenie programu monitorowania i zwalczania gryzoni.</w:t>
      </w:r>
    </w:p>
    <w:p w:rsidR="003C263A" w:rsidRDefault="003C263A" w:rsidP="000664DE">
      <w:pPr>
        <w:jc w:val="center"/>
        <w:rPr>
          <w:rFonts w:ascii="Bookman Old Style" w:hAnsi="Bookman Old Style"/>
          <w:b/>
          <w:color w:val="C00000"/>
          <w:sz w:val="44"/>
          <w:szCs w:val="24"/>
        </w:rPr>
      </w:pPr>
    </w:p>
    <w:p w:rsidR="003C263A" w:rsidRDefault="003C263A" w:rsidP="000664DE">
      <w:pPr>
        <w:jc w:val="center"/>
        <w:rPr>
          <w:rFonts w:ascii="Bookman Old Style" w:hAnsi="Bookman Old Style"/>
          <w:b/>
          <w:color w:val="C00000"/>
          <w:sz w:val="44"/>
          <w:szCs w:val="24"/>
        </w:rPr>
      </w:pPr>
    </w:p>
    <w:p w:rsidR="00254A20" w:rsidRPr="00AD0A8A" w:rsidRDefault="00664290" w:rsidP="000664DE">
      <w:pPr>
        <w:jc w:val="center"/>
        <w:rPr>
          <w:rFonts w:ascii="Bookman Old Style" w:hAnsi="Bookman Old Style"/>
          <w:b/>
          <w:color w:val="C00000"/>
          <w:sz w:val="44"/>
          <w:szCs w:val="24"/>
        </w:rPr>
      </w:pPr>
      <w:r w:rsidRPr="00AD0A8A">
        <w:rPr>
          <w:rFonts w:ascii="Bookman Old Style" w:hAnsi="Bookman Old Style"/>
          <w:b/>
          <w:color w:val="C00000"/>
          <w:sz w:val="44"/>
          <w:szCs w:val="24"/>
        </w:rPr>
        <w:lastRenderedPageBreak/>
        <w:t>Zakazy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1.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Zakaz żywienia świń odpadami gastronomicznymi lub materiałem paszowym zawierającym odpady gastronomiczne.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2.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Zakaz karmienia świń zielonką lub ziarnem pochodzącymi z obszaru objętego ograniczeniami  lub  obszaru  zagrożenia,  chyba  że  tę  zielonkę  lub  to  ziarno poddano obróbce w celu unieszkodliwienia wirusa afrykańskiego pomoru świń lub składowano w miejscu niedostępnym dla dzików co najmniej przez 30 dni przed ich podaniem świniom.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3.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Zakaz wykorzystywania  w  pomieszczeniach,  w  których  są  utrzymywane świnie,  słomy  na  ściółkę  dla  zwierząt  pochodzącej  z  obszaru  objętego ograniczeniami lub obszaru zagrożenia, chyba że tę słomę poddano obróbce w celu unieszkodliwienia wirusa afrykańskiego pomoru świń lub składowano w miejscu  niedostępnym  dla  dzików  co  najmniej  przez  90  dni  przed  jej wykorzystaniem.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4.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Zakaz  wnoszenia  i  wwożenia  na  teren  gospodarstwa,  w  którym  są utrzymywane  świnie,  zwłok  dzików,  tusz  dzików,  części  tusz  dzików  i produktów   ubocznych   pochodzenia   zwierzęcego   oraz   materiałów  i przedmiotów, które mogły zostać skażone wirusem ASF.</w:t>
      </w:r>
    </w:p>
    <w:p w:rsidR="00254A20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5.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Zakaz  prowadzenia  uboju  świń  w  celu  produkcji  mięsa  na  użytek  własny innych niż utrzymywane w tym gospodarstwie.</w:t>
      </w:r>
    </w:p>
    <w:p w:rsidR="000664DE" w:rsidRDefault="00664290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664290">
        <w:rPr>
          <w:rFonts w:ascii="Bookman Old Style" w:hAnsi="Bookman Old Style"/>
          <w:sz w:val="24"/>
          <w:szCs w:val="24"/>
        </w:rPr>
        <w:t>6.</w:t>
      </w:r>
      <w:r w:rsidR="00254A20">
        <w:rPr>
          <w:rFonts w:ascii="Bookman Old Style" w:hAnsi="Bookman Old Style"/>
          <w:sz w:val="24"/>
          <w:szCs w:val="24"/>
        </w:rPr>
        <w:tab/>
      </w:r>
      <w:r w:rsidRPr="00664290">
        <w:rPr>
          <w:rFonts w:ascii="Bookman Old Style" w:hAnsi="Bookman Old Style"/>
          <w:sz w:val="24"/>
          <w:szCs w:val="24"/>
        </w:rPr>
        <w:t>Zakaz wykonywania czynności związanych z obsługą świń przez osoby, które w ciągu ostatnich 72 godzin uczestniczyły w polowaniu na zwierzęta łowne lub odłowie takich zwierząt.</w:t>
      </w:r>
      <w:r w:rsidR="00254A20"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Spełnianie powyższych wymagań jest warunkiem przyznania odszkodowania w przypadku stwierdzenia choroby w gospodarstwie!</w:t>
      </w:r>
      <w:r w:rsidR="00254A20"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Na</w:t>
      </w:r>
      <w:r w:rsidR="00254A20">
        <w:rPr>
          <w:rFonts w:ascii="Bookman Old Style" w:hAnsi="Bookman Old Style"/>
          <w:sz w:val="24"/>
          <w:szCs w:val="24"/>
        </w:rPr>
        <w:t xml:space="preserve"> </w:t>
      </w:r>
      <w:r w:rsidRPr="00664290">
        <w:rPr>
          <w:rFonts w:ascii="Bookman Old Style" w:hAnsi="Bookman Old Style"/>
          <w:sz w:val="24"/>
          <w:szCs w:val="24"/>
        </w:rPr>
        <w:t>obszarze   ochronnym   powiatowy   lekarz   weterynarii   dwa   razy   w   roku przeprowadza w gospodarstwach utrzymujących świnie kontrolę przestrzegania ww. nakazów  i  zakazów  wraz  z  wywiadem  lekarsko-weterynaryjnym  oraz  badaniem klinicznym świń z pomiarem wewnętrznej ciepłoty ciała.</w:t>
      </w:r>
      <w:r w:rsidR="00254A20">
        <w:rPr>
          <w:rFonts w:ascii="Bookman Old Style" w:hAnsi="Bookman Old Style"/>
          <w:sz w:val="24"/>
          <w:szCs w:val="24"/>
        </w:rPr>
        <w:t xml:space="preserve"> </w:t>
      </w:r>
    </w:p>
    <w:p w:rsidR="00AD0A8A" w:rsidRDefault="00AD0A8A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D0A8A" w:rsidRPr="003C263A" w:rsidRDefault="00AD0A8A" w:rsidP="003C263A">
      <w:pPr>
        <w:ind w:left="705"/>
        <w:jc w:val="center"/>
        <w:rPr>
          <w:rFonts w:ascii="Bookman Old Style" w:hAnsi="Bookman Old Style"/>
          <w:color w:val="0070C0"/>
          <w:sz w:val="48"/>
          <w:szCs w:val="24"/>
        </w:rPr>
      </w:pPr>
      <w:r w:rsidRPr="003C263A">
        <w:rPr>
          <w:rFonts w:ascii="Bookman Old Style" w:hAnsi="Bookman Old Style"/>
          <w:b/>
          <w:bCs/>
          <w:color w:val="0070C0"/>
          <w:sz w:val="48"/>
          <w:szCs w:val="24"/>
        </w:rPr>
        <w:t>Co to jest ASF?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sz w:val="24"/>
          <w:szCs w:val="24"/>
        </w:rPr>
        <w:t>Wirus ASF (afrykański pomór świń) wystąpił w Pols</w:t>
      </w:r>
      <w:r>
        <w:rPr>
          <w:rFonts w:ascii="Bookman Old Style" w:hAnsi="Bookman Old Style"/>
          <w:sz w:val="24"/>
          <w:szCs w:val="24"/>
        </w:rPr>
        <w:t xml:space="preserve">ce po raz pierwszy w lutym 2014 </w:t>
      </w:r>
      <w:r w:rsidRPr="00AD0A8A">
        <w:rPr>
          <w:rFonts w:ascii="Bookman Old Style" w:hAnsi="Bookman Old Style"/>
          <w:sz w:val="24"/>
          <w:szCs w:val="24"/>
        </w:rPr>
        <w:t>roku i rozprzestrzenia się na terytorium Polski.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b/>
          <w:bCs/>
          <w:sz w:val="24"/>
          <w:szCs w:val="24"/>
        </w:rPr>
        <w:t>Afrykański pomór świń (</w:t>
      </w:r>
      <w:proofErr w:type="spellStart"/>
      <w:r w:rsidRPr="00AD0A8A">
        <w:rPr>
          <w:rFonts w:ascii="Bookman Old Style" w:hAnsi="Bookman Old Style"/>
          <w:b/>
          <w:bCs/>
          <w:i/>
          <w:iCs/>
          <w:sz w:val="24"/>
          <w:szCs w:val="24"/>
        </w:rPr>
        <w:t>African</w:t>
      </w:r>
      <w:proofErr w:type="spellEnd"/>
      <w:r w:rsidRPr="00AD0A8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AD0A8A">
        <w:rPr>
          <w:rFonts w:ascii="Bookman Old Style" w:hAnsi="Bookman Old Style"/>
          <w:b/>
          <w:bCs/>
          <w:i/>
          <w:iCs/>
          <w:sz w:val="24"/>
          <w:szCs w:val="24"/>
        </w:rPr>
        <w:t>Swine</w:t>
      </w:r>
      <w:proofErr w:type="spellEnd"/>
      <w:r w:rsidRPr="00AD0A8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Fever</w:t>
      </w:r>
      <w:r w:rsidRPr="00AD0A8A">
        <w:rPr>
          <w:rFonts w:ascii="Bookman Old Style" w:hAnsi="Bookman Old Style"/>
          <w:b/>
          <w:bCs/>
          <w:sz w:val="24"/>
          <w:szCs w:val="24"/>
        </w:rPr>
        <w:t xml:space="preserve"> - ASF) </w:t>
      </w:r>
      <w:r w:rsidRPr="00AD0A8A">
        <w:rPr>
          <w:rFonts w:ascii="Bookman Old Style" w:hAnsi="Bookman Old Style"/>
          <w:sz w:val="24"/>
          <w:szCs w:val="24"/>
        </w:rPr>
        <w:t xml:space="preserve">to szybko szerząca się, zakaźna choroba wirusowa, na którą podatne są świnie domowe , </w:t>
      </w:r>
      <w:proofErr w:type="spellStart"/>
      <w:r w:rsidRPr="00AD0A8A">
        <w:rPr>
          <w:rFonts w:ascii="Bookman Old Style" w:hAnsi="Bookman Old Style"/>
          <w:sz w:val="24"/>
          <w:szCs w:val="24"/>
        </w:rPr>
        <w:t>świniodziki</w:t>
      </w:r>
      <w:proofErr w:type="spellEnd"/>
      <w:r w:rsidRPr="00AD0A8A">
        <w:rPr>
          <w:rFonts w:ascii="Bookman Old Style" w:hAnsi="Bookman Old Style"/>
          <w:sz w:val="24"/>
          <w:szCs w:val="24"/>
        </w:rPr>
        <w:t xml:space="preserve"> oraz dziki. W przypadku wystąpienia ASF w stadzie dochodzi do dużych spadków w produkcji: zakażenie przebiega powoli i obejmuje znaczny odsetek zwierząt w stadzie, przy czym śmiertelność zwierząt sięga nawet 100%. 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sz w:val="24"/>
          <w:szCs w:val="24"/>
        </w:rPr>
        <w:t>Zgodnie z OIE przyjmuje się, że okres inkubacji choroby wynosi 15 dni (okres inkubacji w środowisku naturalnym: 4-19 dni, w przypadku choroby o ostrym przebiegu: 3-4 dni).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sz w:val="24"/>
          <w:szCs w:val="24"/>
        </w:rPr>
        <w:lastRenderedPageBreak/>
        <w:t>U zwierząt występuję gorączka nawet do 42</w:t>
      </w:r>
      <w:r w:rsidRPr="00AD0A8A">
        <w:rPr>
          <w:rFonts w:ascii="Bookman Old Style" w:hAnsi="Bookman Old Style"/>
          <w:sz w:val="24"/>
          <w:szCs w:val="24"/>
          <w:vertAlign w:val="superscript"/>
        </w:rPr>
        <w:t>0</w:t>
      </w:r>
      <w:r w:rsidRPr="00AD0A8A">
        <w:rPr>
          <w:rFonts w:ascii="Bookman Old Style" w:hAnsi="Bookman Old Style"/>
          <w:sz w:val="24"/>
          <w:szCs w:val="24"/>
        </w:rPr>
        <w:t>C, przyśpieszony oddech, osowiałość, możliwa utrata apetytu i pragnienia oraz przekrwienia (na uszach, ogonie, kończynach i klatce piersiowej). Zazwyczaj pierwsze w stadzie chorują duże sztuki: lochy, knury, tuczniki.</w:t>
      </w:r>
    </w:p>
    <w:p w:rsid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sz w:val="24"/>
          <w:szCs w:val="24"/>
        </w:rPr>
        <w:t>Wirus jest wyjątkowo odporny na działanie niskich temperatur i zachowuje właściwości zakaźne we krwi, kale, tkankach (zwłaszcza surowych, niedogotowanych produktów   z mięsa wieprzowego lub dzików) przez okres nawet 3-6 miesięcy.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</w:p>
    <w:p w:rsidR="00AD0A8A" w:rsidRPr="00AD0A8A" w:rsidRDefault="00AD0A8A" w:rsidP="003C263A">
      <w:pPr>
        <w:ind w:left="705"/>
        <w:jc w:val="center"/>
        <w:rPr>
          <w:rFonts w:ascii="Bookman Old Style" w:hAnsi="Bookman Old Style"/>
          <w:sz w:val="40"/>
          <w:szCs w:val="24"/>
        </w:rPr>
      </w:pPr>
      <w:r w:rsidRPr="00AD0A8A">
        <w:rPr>
          <w:rFonts w:ascii="Bookman Old Style" w:hAnsi="Bookman Old Style"/>
          <w:b/>
          <w:bCs/>
          <w:sz w:val="40"/>
          <w:szCs w:val="24"/>
        </w:rPr>
        <w:t>Drogi zakażenia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sz w:val="24"/>
          <w:szCs w:val="24"/>
        </w:rPr>
        <w:t>Najczęstszym sposobem zakażenia zwierząt jest bezpośredni lub pośredni kontakt ze zwierzętami zakażonymi. Rozprzestrzenianie się wirusa jest stosunkowo łatwe za pośrednictwem osób i pojazdów odwiedzających gospodarstwo, skażonego sprzętu i narzędzi, zwierząt mających swobodny dostęp do gospodarstwa (gryzonie, koty, psy), jak również przez skażoną paszę, wodę oraz skarmianie zwierząt odpadami kuchennymi (zlewkami) zawierającymi nieprzetworzone mięso zakażonych świń lub dzików. </w:t>
      </w:r>
    </w:p>
    <w:p w:rsidR="003C263A" w:rsidRDefault="003C263A" w:rsidP="00AD0A8A">
      <w:pPr>
        <w:ind w:left="705"/>
        <w:jc w:val="both"/>
        <w:rPr>
          <w:rFonts w:ascii="Bookman Old Style" w:hAnsi="Bookman Old Style"/>
          <w:b/>
          <w:bCs/>
          <w:sz w:val="36"/>
          <w:szCs w:val="24"/>
          <w:u w:val="single"/>
        </w:rPr>
      </w:pPr>
    </w:p>
    <w:p w:rsidR="00AD0A8A" w:rsidRPr="00AD0A8A" w:rsidRDefault="00AD0A8A" w:rsidP="003C263A">
      <w:pPr>
        <w:ind w:left="705"/>
        <w:jc w:val="center"/>
        <w:rPr>
          <w:rFonts w:ascii="Bookman Old Style" w:hAnsi="Bookman Old Style"/>
          <w:sz w:val="36"/>
          <w:szCs w:val="24"/>
        </w:rPr>
      </w:pPr>
      <w:r w:rsidRPr="00AD0A8A">
        <w:rPr>
          <w:rFonts w:ascii="Bookman Old Style" w:hAnsi="Bookman Old Style"/>
          <w:b/>
          <w:bCs/>
          <w:sz w:val="36"/>
          <w:szCs w:val="24"/>
          <w:u w:val="single"/>
        </w:rPr>
        <w:t>Zagrożenie dla ludzi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b/>
          <w:bCs/>
          <w:sz w:val="24"/>
          <w:szCs w:val="24"/>
          <w:u w:val="single"/>
        </w:rPr>
        <w:t>Ludzie nie są wrażliwi na zakażenie wirusem ASF, w związku z czym choroba ta nie stwarza zagrożenia dla ich zdrowia lub życia.</w:t>
      </w:r>
    </w:p>
    <w:p w:rsidR="00AD0A8A" w:rsidRPr="00AD0A8A" w:rsidRDefault="00AD0A8A" w:rsidP="00AD0A8A">
      <w:pPr>
        <w:ind w:left="705"/>
        <w:jc w:val="both"/>
        <w:rPr>
          <w:rFonts w:ascii="Bookman Old Style" w:hAnsi="Bookman Old Style"/>
          <w:sz w:val="24"/>
          <w:szCs w:val="24"/>
        </w:rPr>
      </w:pPr>
      <w:r w:rsidRPr="00AD0A8A">
        <w:rPr>
          <w:rFonts w:ascii="Bookman Old Style" w:hAnsi="Bookman Old Style"/>
          <w:b/>
          <w:bCs/>
          <w:sz w:val="24"/>
          <w:szCs w:val="24"/>
        </w:rPr>
        <w:t xml:space="preserve">Powoduje jednak </w:t>
      </w:r>
      <w:r w:rsidRPr="00AD0A8A">
        <w:rPr>
          <w:rFonts w:ascii="Bookman Old Style" w:hAnsi="Bookman Old Style"/>
          <w:b/>
          <w:bCs/>
          <w:sz w:val="24"/>
          <w:szCs w:val="24"/>
          <w:u w:val="single"/>
        </w:rPr>
        <w:t>znaczne straty</w:t>
      </w:r>
      <w:r w:rsidRPr="00AD0A8A">
        <w:rPr>
          <w:rFonts w:ascii="Bookman Old Style" w:hAnsi="Bookman Old Style"/>
          <w:b/>
          <w:bCs/>
          <w:sz w:val="24"/>
          <w:szCs w:val="24"/>
        </w:rPr>
        <w:t xml:space="preserve"> dla właścicieli zwierząt oraz dla producentów mięsa  i jego przetworów. </w:t>
      </w:r>
    </w:p>
    <w:p w:rsidR="00AD0A8A" w:rsidRDefault="00AD0A8A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</w:p>
    <w:p w:rsidR="00AD0A8A" w:rsidRDefault="00AD0A8A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</w:p>
    <w:p w:rsidR="00AD0A8A" w:rsidRDefault="00AD0A8A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</w:p>
    <w:p w:rsidR="00AD0A8A" w:rsidRDefault="00AD0A8A" w:rsidP="000664DE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</w:p>
    <w:p w:rsidR="000664DE" w:rsidRDefault="00664290" w:rsidP="000664DE">
      <w:pPr>
        <w:ind w:left="708" w:hanging="3"/>
        <w:jc w:val="center"/>
        <w:rPr>
          <w:rFonts w:ascii="Bookman Old Style" w:hAnsi="Bookman Old Style"/>
          <w:b/>
          <w:color w:val="C00000"/>
          <w:sz w:val="28"/>
          <w:szCs w:val="24"/>
        </w:rPr>
      </w:pPr>
      <w:r w:rsidRPr="000664DE">
        <w:rPr>
          <w:rFonts w:ascii="Bookman Old Style" w:hAnsi="Bookman Old Style"/>
          <w:b/>
          <w:color w:val="C00000"/>
          <w:sz w:val="28"/>
          <w:szCs w:val="24"/>
        </w:rPr>
        <w:t>Dodatkowych</w:t>
      </w:r>
      <w:r w:rsidR="00254A20" w:rsidRPr="000664DE">
        <w:rPr>
          <w:rFonts w:ascii="Bookman Old Style" w:hAnsi="Bookman Old Style"/>
          <w:b/>
          <w:color w:val="C00000"/>
          <w:sz w:val="28"/>
          <w:szCs w:val="24"/>
        </w:rPr>
        <w:t xml:space="preserve"> </w:t>
      </w:r>
      <w:r w:rsidRPr="000664DE">
        <w:rPr>
          <w:rFonts w:ascii="Bookman Old Style" w:hAnsi="Bookman Old Style"/>
          <w:b/>
          <w:color w:val="C00000"/>
          <w:sz w:val="28"/>
          <w:szCs w:val="24"/>
        </w:rPr>
        <w:t>informacji  można  uzyskać</w:t>
      </w:r>
      <w:r w:rsidR="00254A20" w:rsidRPr="000664DE">
        <w:rPr>
          <w:rFonts w:ascii="Bookman Old Style" w:hAnsi="Bookman Old Style"/>
          <w:b/>
          <w:color w:val="C00000"/>
          <w:sz w:val="28"/>
          <w:szCs w:val="24"/>
        </w:rPr>
        <w:t xml:space="preserve"> </w:t>
      </w:r>
      <w:r w:rsidRPr="000664DE">
        <w:rPr>
          <w:rFonts w:ascii="Bookman Old Style" w:hAnsi="Bookman Old Style"/>
          <w:b/>
          <w:color w:val="C00000"/>
          <w:sz w:val="28"/>
          <w:szCs w:val="24"/>
        </w:rPr>
        <w:t>w   siedzibie</w:t>
      </w:r>
      <w:r w:rsidR="000664DE" w:rsidRPr="000664DE">
        <w:rPr>
          <w:rFonts w:ascii="Bookman Old Style" w:hAnsi="Bookman Old Style"/>
          <w:b/>
          <w:color w:val="C00000"/>
          <w:sz w:val="28"/>
          <w:szCs w:val="24"/>
        </w:rPr>
        <w:t xml:space="preserve">  </w:t>
      </w:r>
    </w:p>
    <w:p w:rsidR="000664DE" w:rsidRDefault="000664DE" w:rsidP="000664DE">
      <w:pPr>
        <w:ind w:left="708" w:hanging="3"/>
        <w:jc w:val="center"/>
        <w:rPr>
          <w:rFonts w:ascii="Bookman Old Style" w:hAnsi="Bookman Old Style"/>
          <w:b/>
          <w:color w:val="C00000"/>
          <w:sz w:val="28"/>
          <w:szCs w:val="24"/>
        </w:rPr>
      </w:pPr>
      <w:r w:rsidRPr="000664DE">
        <w:rPr>
          <w:rFonts w:ascii="Bookman Old Style" w:hAnsi="Bookman Old Style"/>
          <w:b/>
          <w:color w:val="C00000"/>
          <w:sz w:val="28"/>
          <w:szCs w:val="24"/>
        </w:rPr>
        <w:t xml:space="preserve"> Powiatowego   Inspektoratu </w:t>
      </w:r>
      <w:r w:rsidR="00664290" w:rsidRPr="000664DE">
        <w:rPr>
          <w:rFonts w:ascii="Bookman Old Style" w:hAnsi="Bookman Old Style"/>
          <w:b/>
          <w:color w:val="C00000"/>
          <w:sz w:val="28"/>
          <w:szCs w:val="24"/>
        </w:rPr>
        <w:t>Weterynarii   w</w:t>
      </w:r>
      <w:r w:rsidRPr="000664DE">
        <w:rPr>
          <w:rFonts w:ascii="Bookman Old Style" w:hAnsi="Bookman Old Style"/>
          <w:b/>
          <w:color w:val="C00000"/>
          <w:sz w:val="28"/>
          <w:szCs w:val="24"/>
        </w:rPr>
        <w:t xml:space="preserve"> Kolbuszowej </w:t>
      </w:r>
    </w:p>
    <w:p w:rsidR="001F1C77" w:rsidRPr="000664DE" w:rsidRDefault="000664DE" w:rsidP="000664DE">
      <w:pPr>
        <w:ind w:left="708" w:hanging="3"/>
        <w:jc w:val="center"/>
        <w:rPr>
          <w:rFonts w:ascii="Bookman Old Style" w:hAnsi="Bookman Old Style"/>
          <w:b/>
          <w:color w:val="C00000"/>
          <w:sz w:val="28"/>
          <w:szCs w:val="24"/>
        </w:rPr>
      </w:pPr>
      <w:r w:rsidRPr="000664DE">
        <w:rPr>
          <w:rFonts w:ascii="Bookman Old Style" w:hAnsi="Bookman Old Style"/>
          <w:b/>
          <w:color w:val="C00000"/>
          <w:sz w:val="28"/>
          <w:szCs w:val="24"/>
        </w:rPr>
        <w:t>tel.</w:t>
      </w:r>
      <w:r>
        <w:rPr>
          <w:rFonts w:ascii="Bookman Old Style" w:hAnsi="Bookman Old Style"/>
          <w:b/>
          <w:color w:val="C00000"/>
          <w:sz w:val="28"/>
          <w:szCs w:val="24"/>
        </w:rPr>
        <w:t>:</w:t>
      </w:r>
      <w:r w:rsidRPr="000664DE">
        <w:rPr>
          <w:rFonts w:ascii="Bookman Old Style" w:hAnsi="Bookman Old Style"/>
          <w:b/>
          <w:color w:val="C00000"/>
          <w:sz w:val="28"/>
          <w:szCs w:val="24"/>
        </w:rPr>
        <w:t xml:space="preserve"> </w:t>
      </w:r>
      <w:r w:rsidRPr="000664DE">
        <w:rPr>
          <w:rFonts w:ascii="Bookman Old Style" w:hAnsi="Bookman Old Style"/>
          <w:b/>
          <w:color w:val="C00000"/>
          <w:sz w:val="28"/>
          <w:szCs w:val="24"/>
          <w:u w:val="single"/>
        </w:rPr>
        <w:t>17 /74 45 723</w:t>
      </w:r>
    </w:p>
    <w:sectPr w:rsidR="001F1C77" w:rsidRPr="000664DE" w:rsidSect="000664D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90"/>
    <w:rsid w:val="000664DE"/>
    <w:rsid w:val="001C13CA"/>
    <w:rsid w:val="001F1C77"/>
    <w:rsid w:val="00254A20"/>
    <w:rsid w:val="003C263A"/>
    <w:rsid w:val="005660A6"/>
    <w:rsid w:val="00664290"/>
    <w:rsid w:val="00A22368"/>
    <w:rsid w:val="00A84C94"/>
    <w:rsid w:val="00AD0A8A"/>
    <w:rsid w:val="00A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3C9E-5F9C-4B8E-8948-2FBE728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PIW-MAREK</dc:creator>
  <cp:keywords/>
  <dc:description/>
  <cp:lastModifiedBy>PIW-MAREK</cp:lastModifiedBy>
  <cp:revision>5</cp:revision>
  <dcterms:created xsi:type="dcterms:W3CDTF">2019-12-12T07:57:00Z</dcterms:created>
  <dcterms:modified xsi:type="dcterms:W3CDTF">2019-12-12T08:03:00Z</dcterms:modified>
</cp:coreProperties>
</file>